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9" w:rsidRPr="00CE5D79" w:rsidRDefault="00CE5D79" w:rsidP="00CE5D79">
      <w:pPr>
        <w:pStyle w:val="a3"/>
        <w:jc w:val="both"/>
        <w:rPr>
          <w:b/>
        </w:rPr>
      </w:pPr>
      <w:r w:rsidRPr="00CE5D79">
        <w:rPr>
          <w:b/>
        </w:rPr>
        <w:t>Вниманию потребителя: Памятка для потребителей услуг такси</w:t>
      </w:r>
    </w:p>
    <w:p w:rsidR="00CE5D79" w:rsidRDefault="00CE5D79" w:rsidP="00CE5D79">
      <w:pPr>
        <w:pStyle w:val="a3"/>
        <w:jc w:val="both"/>
      </w:pPr>
      <w:r>
        <w:t>Порядок оказания услуг по перевозке пассажиров и багажа легковым такси регламентирован правилами перевозок пассажиров и багажа автомобильным транспортом и городским наземным электрическим транспортом (Постановление Правительства РФ от 14.02.2009 № 112 (ред. от 10.11.2018) «Об утверждении Правил перевозок пассажиров и багажа автомобильным транспортом и городским наземным электрическим транспортом»).</w:t>
      </w:r>
    </w:p>
    <w:p w:rsidR="00CE5D79" w:rsidRDefault="00CE5D79" w:rsidP="00CE5D79">
      <w:pPr>
        <w:pStyle w:val="a3"/>
        <w:jc w:val="both"/>
      </w:pPr>
      <w: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CE5D79" w:rsidRDefault="00CE5D79" w:rsidP="00CE5D79">
      <w:pPr>
        <w:pStyle w:val="a3"/>
        <w:jc w:val="both"/>
      </w:pPr>
      <w:r>
        <w:t>Заказ фрахтователя принимается с использованием любых сре</w:t>
      </w:r>
      <w:proofErr w:type="gramStart"/>
      <w:r>
        <w:t>дств св</w:t>
      </w:r>
      <w:proofErr w:type="gramEnd"/>
      <w:r>
        <w:t>язи, а также по месту нахождения фрахтовщика или его представителя.</w:t>
      </w:r>
    </w:p>
    <w:p w:rsidR="00CE5D79" w:rsidRDefault="00CE5D79" w:rsidP="00CE5D79">
      <w:pPr>
        <w:pStyle w:val="a3"/>
        <w:jc w:val="both"/>
      </w:pPr>
      <w: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CE5D79" w:rsidRDefault="00CE5D79" w:rsidP="00CE5D79">
      <w:pPr>
        <w:pStyle w:val="a3"/>
        <w:jc w:val="both"/>
      </w:pPr>
      <w:r>
        <w:t>а) номер заказа;</w:t>
      </w:r>
    </w:p>
    <w:p w:rsidR="00CE5D79" w:rsidRDefault="00CE5D79" w:rsidP="00CE5D79">
      <w:pPr>
        <w:pStyle w:val="a3"/>
        <w:jc w:val="both"/>
      </w:pPr>
      <w:r>
        <w:t>б) дата принятия заказа;</w:t>
      </w:r>
    </w:p>
    <w:p w:rsidR="00CE5D79" w:rsidRDefault="00CE5D79" w:rsidP="00CE5D79">
      <w:pPr>
        <w:pStyle w:val="a3"/>
        <w:jc w:val="both"/>
      </w:pPr>
      <w:r>
        <w:t>в) дата выполнения заказа;</w:t>
      </w:r>
    </w:p>
    <w:p w:rsidR="00CE5D79" w:rsidRDefault="00CE5D79" w:rsidP="00CE5D79">
      <w:pPr>
        <w:pStyle w:val="a3"/>
        <w:jc w:val="both"/>
      </w:pPr>
      <w:r>
        <w:t>г) место подачи легкового такси;</w:t>
      </w:r>
    </w:p>
    <w:p w:rsidR="00CE5D79" w:rsidRDefault="00CE5D79" w:rsidP="00CE5D79">
      <w:pPr>
        <w:pStyle w:val="a3"/>
        <w:jc w:val="both"/>
      </w:pPr>
      <w:r>
        <w:t>д) марка легкового такси, если договором фрахтования предусматривается выбор фрахтователем марки легкового такси;</w:t>
      </w:r>
    </w:p>
    <w:p w:rsidR="00CE5D79" w:rsidRDefault="00CE5D79" w:rsidP="00CE5D79">
      <w:pPr>
        <w:pStyle w:val="a3"/>
        <w:jc w:val="both"/>
      </w:pPr>
      <w:r>
        <w:t>е) планируемое время подачи легкового такси.</w:t>
      </w:r>
    </w:p>
    <w:p w:rsidR="00CE5D79" w:rsidRDefault="00CE5D79" w:rsidP="00CE5D79">
      <w:pPr>
        <w:pStyle w:val="a3"/>
        <w:jc w:val="both"/>
      </w:pPr>
      <w:r>
        <w:t>Номер принятого к исполнению заказа сообщается фрахтователю.</w:t>
      </w:r>
    </w:p>
    <w:p w:rsidR="00CE5D79" w:rsidRDefault="00CE5D79" w:rsidP="00CE5D79">
      <w:pPr>
        <w:pStyle w:val="a3"/>
        <w:jc w:val="both"/>
      </w:pPr>
      <w:bookmarkStart w:id="0" w:name="_GoBack"/>
      <w:bookmarkEnd w:id="0"/>
      <w:r>
        <w:t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w:t>
      </w:r>
    </w:p>
    <w:p w:rsidR="00CE5D79" w:rsidRDefault="00CE5D79" w:rsidP="00CE5D79">
      <w:pPr>
        <w:pStyle w:val="a3"/>
        <w:jc w:val="both"/>
      </w:pPr>
      <w:r>
        <w:t>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назначения, расположенный вблизи места постоянной стоянки.</w:t>
      </w:r>
    </w:p>
    <w:p w:rsidR="00CE5D79" w:rsidRDefault="00CE5D79" w:rsidP="00CE5D79">
      <w:pPr>
        <w:pStyle w:val="a3"/>
        <w:jc w:val="both"/>
      </w:pPr>
      <w: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CE5D79" w:rsidRDefault="00CE5D79" w:rsidP="00CE5D79">
      <w:pPr>
        <w:pStyle w:val="a3"/>
        <w:jc w:val="both"/>
      </w:pPr>
      <w:proofErr w:type="gramStart"/>
      <w:r>
        <w:t xml:space="preserve"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</w:t>
      </w:r>
      <w:r>
        <w:lastRenderedPageBreak/>
        <w:t>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CE5D79" w:rsidRDefault="00CE5D79" w:rsidP="00CE5D79">
      <w:pPr>
        <w:pStyle w:val="a3"/>
        <w:jc w:val="both"/>
      </w:pPr>
      <w:r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 Указанная квитанция должна содержать обязательные реквизиты.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CE5D79" w:rsidRDefault="00CE5D79" w:rsidP="00CE5D79">
      <w:pPr>
        <w:pStyle w:val="a3"/>
        <w:jc w:val="both"/>
      </w:pPr>
      <w: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CE5D79" w:rsidRDefault="00CE5D79" w:rsidP="00CE5D79">
      <w:pPr>
        <w:pStyle w:val="a3"/>
        <w:jc w:val="both"/>
      </w:pPr>
      <w: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CE5D79" w:rsidRDefault="00CE5D79" w:rsidP="00CE5D79">
      <w:pPr>
        <w:pStyle w:val="a3"/>
        <w:jc w:val="both"/>
      </w:pPr>
      <w: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CE5D79" w:rsidRDefault="00CE5D79" w:rsidP="00CE5D79">
      <w:pPr>
        <w:pStyle w:val="a3"/>
        <w:jc w:val="both"/>
      </w:pPr>
      <w: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CE5D79" w:rsidRDefault="00CE5D79" w:rsidP="00CE5D79">
      <w:pPr>
        <w:pStyle w:val="a3"/>
        <w:jc w:val="both"/>
      </w:pPr>
      <w:r>
        <w:t xml:space="preserve">На кузов легкового такси наносится </w:t>
      </w:r>
      <w:proofErr w:type="spellStart"/>
      <w:r>
        <w:t>цветографическая</w:t>
      </w:r>
      <w:proofErr w:type="spellEnd"/>
      <w: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CE5D79" w:rsidRDefault="00CE5D79" w:rsidP="00CE5D79">
      <w:pPr>
        <w:pStyle w:val="a3"/>
        <w:jc w:val="both"/>
      </w:pPr>
      <w:r>
        <w:t>На передней панели легкового такси справа от водителя размещается следующая информация:</w:t>
      </w:r>
    </w:p>
    <w:p w:rsidR="00CE5D79" w:rsidRDefault="00CE5D79" w:rsidP="00CE5D79">
      <w:pPr>
        <w:pStyle w:val="a3"/>
        <w:jc w:val="both"/>
      </w:pPr>
      <w:r>
        <w:t>а) полное или краткое наименование фрахтовщика;</w:t>
      </w:r>
    </w:p>
    <w:p w:rsidR="00CE5D79" w:rsidRDefault="00CE5D79" w:rsidP="00CE5D79">
      <w:pPr>
        <w:pStyle w:val="a3"/>
        <w:jc w:val="both"/>
      </w:pPr>
      <w:r>
        <w:t>б) условия оплаты за пользование легковым такси;</w:t>
      </w:r>
    </w:p>
    <w:p w:rsidR="00CE5D79" w:rsidRDefault="00CE5D79" w:rsidP="00CE5D79">
      <w:pPr>
        <w:pStyle w:val="a3"/>
        <w:jc w:val="both"/>
      </w:pPr>
      <w:r>
        <w:t>в) визитная карточка водителя с фотографией;</w:t>
      </w:r>
    </w:p>
    <w:p w:rsidR="00CE5D79" w:rsidRDefault="00CE5D79" w:rsidP="00CE5D79">
      <w:pPr>
        <w:pStyle w:val="a3"/>
        <w:jc w:val="both"/>
      </w:pPr>
      <w:r>
        <w:t xml:space="preserve">г)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багажа.</w:t>
      </w:r>
    </w:p>
    <w:p w:rsidR="00CE5D79" w:rsidRDefault="00CE5D79" w:rsidP="00CE5D79">
      <w:pPr>
        <w:pStyle w:val="a3"/>
        <w:jc w:val="both"/>
      </w:pPr>
      <w: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CE5D79" w:rsidRDefault="00CE5D79" w:rsidP="00CE5D79">
      <w:pPr>
        <w:pStyle w:val="a3"/>
        <w:jc w:val="both"/>
      </w:pPr>
      <w:r>
        <w:t>Легковое такси, следующее к месту постоянной стоянки, оборудуется табличкой с надписью «В парк», которая размещается в верхней части лобового стекла. Высота указанной таблички не должна превышать 140 мм.</w:t>
      </w:r>
    </w:p>
    <w:p w:rsidR="00CE5D79" w:rsidRDefault="00CE5D79" w:rsidP="00CE5D79">
      <w:pPr>
        <w:pStyle w:val="a3"/>
        <w:jc w:val="both"/>
      </w:pPr>
      <w:r>
        <w:t>Стоянка легковых такси оборудуется информационной табличкой, содержащей следующую информацию:</w:t>
      </w:r>
    </w:p>
    <w:p w:rsidR="00CE5D79" w:rsidRDefault="00CE5D79" w:rsidP="00CE5D79">
      <w:pPr>
        <w:pStyle w:val="a3"/>
        <w:jc w:val="both"/>
      </w:pPr>
      <w:r>
        <w:lastRenderedPageBreak/>
        <w:t>а) надпись «Стоянка такси»;</w:t>
      </w:r>
    </w:p>
    <w:p w:rsidR="00CE5D79" w:rsidRDefault="00CE5D79" w:rsidP="00CE5D79">
      <w:pPr>
        <w:pStyle w:val="a3"/>
        <w:jc w:val="both"/>
      </w:pPr>
      <w:r>
        <w:t>б) режим работы стоянки такси;</w:t>
      </w:r>
    </w:p>
    <w:p w:rsidR="00CE5D79" w:rsidRDefault="00CE5D79" w:rsidP="00CE5D79">
      <w:pPr>
        <w:pStyle w:val="a3"/>
        <w:jc w:val="both"/>
      </w:pPr>
      <w:r>
        <w:t xml:space="preserve">в)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багажа.</w:t>
      </w:r>
    </w:p>
    <w:p w:rsidR="00865D71" w:rsidRDefault="00865D71"/>
    <w:sectPr w:rsidR="0086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F"/>
    <w:rsid w:val="0015035F"/>
    <w:rsid w:val="00865D71"/>
    <w:rsid w:val="00C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2019-11-11T02:35:00Z</dcterms:created>
  <dcterms:modified xsi:type="dcterms:W3CDTF">2019-11-11T02:35:00Z</dcterms:modified>
</cp:coreProperties>
</file>